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AE62A3" w:rsidRDefault="00806E6C" w:rsidP="00F440C5">
      <w:pPr>
        <w:ind w:right="-2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</w:t>
      </w:r>
      <w:r w:rsidR="00A32FD2" w:rsidRPr="00AE62A3">
        <w:rPr>
          <w:rFonts w:ascii="Times New Roman" w:hAnsi="Times New Roman"/>
          <w:b/>
          <w:sz w:val="28"/>
          <w:szCs w:val="28"/>
          <w:lang w:eastAsia="ar-SA"/>
        </w:rPr>
        <w:t>объекта</w:t>
      </w:r>
      <w:r w:rsidR="00EC5883"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r w:rsidR="00AE62A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E62A3" w:rsidRPr="00AE62A3">
        <w:rPr>
          <w:rFonts w:ascii="Times New Roman" w:hAnsi="Times New Roman"/>
          <w:b/>
          <w:sz w:val="28"/>
          <w:szCs w:val="28"/>
        </w:rPr>
        <w:t xml:space="preserve">«Обустройство </w:t>
      </w:r>
      <w:r w:rsidR="00EC5883">
        <w:rPr>
          <w:rFonts w:ascii="Times New Roman" w:hAnsi="Times New Roman"/>
          <w:b/>
          <w:sz w:val="28"/>
          <w:szCs w:val="28"/>
        </w:rPr>
        <w:t>Южно-Золотаревского нефтяного месторождения</w:t>
      </w:r>
      <w:r w:rsidR="00AE62A3" w:rsidRPr="00AE62A3">
        <w:rPr>
          <w:rFonts w:ascii="Times New Roman" w:hAnsi="Times New Roman"/>
          <w:b/>
          <w:sz w:val="28"/>
          <w:szCs w:val="28"/>
        </w:rPr>
        <w:t xml:space="preserve">» в границах </w:t>
      </w:r>
      <w:r w:rsidR="00EC5883">
        <w:rPr>
          <w:rFonts w:ascii="Times New Roman" w:hAnsi="Times New Roman"/>
          <w:b/>
          <w:sz w:val="28"/>
          <w:szCs w:val="28"/>
        </w:rPr>
        <w:t xml:space="preserve">сельского поселения Кутузовский </w:t>
      </w:r>
      <w:r w:rsidR="00AE62A3" w:rsidRPr="00AE62A3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</w:t>
      </w:r>
      <w:r w:rsidR="0028284F" w:rsidRPr="00AE62A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EC5883">
        <w:rPr>
          <w:rFonts w:ascii="Times New Roman" w:hAnsi="Times New Roman"/>
          <w:sz w:val="28"/>
          <w:szCs w:val="28"/>
        </w:rPr>
        <w:t>1</w:t>
      </w:r>
      <w:r w:rsidR="00AE62A3">
        <w:rPr>
          <w:rFonts w:ascii="Times New Roman" w:hAnsi="Times New Roman"/>
          <w:sz w:val="28"/>
          <w:szCs w:val="28"/>
        </w:rPr>
        <w:t>2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EC5883">
        <w:rPr>
          <w:rFonts w:ascii="Times New Roman" w:hAnsi="Times New Roman"/>
          <w:sz w:val="28"/>
          <w:szCs w:val="28"/>
        </w:rPr>
        <w:t>января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EC588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C5883">
        <w:rPr>
          <w:rFonts w:ascii="Times New Roman" w:hAnsi="Times New Roman"/>
          <w:sz w:val="28"/>
          <w:szCs w:val="28"/>
          <w:lang w:eastAsia="ar-SA"/>
        </w:rPr>
        <w:t>09 декабря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C5883">
        <w:rPr>
          <w:rFonts w:ascii="Times New Roman" w:hAnsi="Times New Roman"/>
          <w:sz w:val="28"/>
          <w:szCs w:val="28"/>
          <w:lang w:eastAsia="ar-SA"/>
        </w:rPr>
        <w:t>1</w:t>
      </w:r>
      <w:r w:rsidR="00AE62A3">
        <w:rPr>
          <w:rFonts w:ascii="Times New Roman" w:hAnsi="Times New Roman"/>
          <w:sz w:val="28"/>
          <w:szCs w:val="28"/>
          <w:lang w:eastAsia="ar-SA"/>
        </w:rPr>
        <w:t>2</w:t>
      </w:r>
      <w:r w:rsidR="00EC5883">
        <w:rPr>
          <w:rFonts w:ascii="Times New Roman" w:hAnsi="Times New Roman"/>
          <w:sz w:val="28"/>
          <w:szCs w:val="28"/>
          <w:lang w:eastAsia="ar-SA"/>
        </w:rPr>
        <w:t xml:space="preserve"> января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AE62A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EC5883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F43CB2" w:rsidRPr="0028284F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28284F">
        <w:rPr>
          <w:rFonts w:ascii="Times New Roman" w:hAnsi="Times New Roman"/>
          <w:sz w:val="28"/>
          <w:szCs w:val="28"/>
        </w:rPr>
        <w:t>в</w:t>
      </w:r>
      <w:r w:rsidR="00B35BAA" w:rsidRPr="0028284F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EC5883">
        <w:rPr>
          <w:rFonts w:ascii="Times New Roman" w:hAnsi="Times New Roman"/>
          <w:sz w:val="28"/>
          <w:szCs w:val="28"/>
        </w:rPr>
        <w:t>Кутузовский</w:t>
      </w:r>
      <w:r w:rsidR="00B42B2A" w:rsidRPr="0028284F">
        <w:rPr>
          <w:rFonts w:ascii="Times New Roman" w:hAnsi="Times New Roman"/>
          <w:sz w:val="28"/>
          <w:szCs w:val="28"/>
        </w:rPr>
        <w:t xml:space="preserve"> муниципально</w:t>
      </w:r>
      <w:r w:rsidR="00B35BAA" w:rsidRPr="0028284F">
        <w:rPr>
          <w:rFonts w:ascii="Times New Roman" w:hAnsi="Times New Roman"/>
          <w:sz w:val="28"/>
          <w:szCs w:val="28"/>
        </w:rPr>
        <w:t>го</w:t>
      </w:r>
      <w:r w:rsidR="00B42B2A" w:rsidRPr="0028284F">
        <w:rPr>
          <w:rFonts w:ascii="Times New Roman" w:hAnsi="Times New Roman"/>
          <w:sz w:val="28"/>
          <w:szCs w:val="28"/>
        </w:rPr>
        <w:t xml:space="preserve"> район</w:t>
      </w:r>
      <w:r w:rsidR="00B35BAA" w:rsidRPr="0028284F">
        <w:rPr>
          <w:rFonts w:ascii="Times New Roman" w:hAnsi="Times New Roman"/>
          <w:sz w:val="28"/>
          <w:szCs w:val="28"/>
        </w:rPr>
        <w:t>а</w:t>
      </w:r>
      <w:r w:rsidR="00B42B2A" w:rsidRPr="0028284F">
        <w:rPr>
          <w:rFonts w:ascii="Times New Roman" w:hAnsi="Times New Roman"/>
          <w:sz w:val="28"/>
          <w:szCs w:val="28"/>
        </w:rPr>
        <w:t xml:space="preserve"> </w:t>
      </w:r>
      <w:r w:rsidR="00B42B2A" w:rsidRPr="0028284F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28284F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28284F">
        <w:rPr>
          <w:rFonts w:ascii="Times New Roman" w:hAnsi="Times New Roman"/>
          <w:sz w:val="28"/>
          <w:szCs w:val="28"/>
        </w:rPr>
        <w:t xml:space="preserve"> 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EC5883">
        <w:rPr>
          <w:rFonts w:ascii="Times New Roman" w:eastAsia="Times New Roman" w:hAnsi="Times New Roman"/>
          <w:color w:val="000000"/>
          <w:sz w:val="28"/>
          <w:szCs w:val="28"/>
        </w:rPr>
        <w:t>68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 xml:space="preserve">, Самарская область, Сергиевский район, </w:t>
      </w:r>
      <w:r w:rsidR="00AE62A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C5883">
        <w:rPr>
          <w:rFonts w:ascii="Times New Roman" w:eastAsia="Times New Roman" w:hAnsi="Times New Roman"/>
          <w:color w:val="000000"/>
          <w:sz w:val="28"/>
          <w:szCs w:val="28"/>
        </w:rPr>
        <w:t>Кутузовский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, ул.</w:t>
      </w:r>
      <w:r w:rsidR="00EC5883">
        <w:rPr>
          <w:rFonts w:ascii="Times New Roman" w:eastAsia="Times New Roman" w:hAnsi="Times New Roman"/>
          <w:color w:val="000000"/>
          <w:sz w:val="28"/>
          <w:szCs w:val="28"/>
        </w:rPr>
        <w:t>Центральная</w:t>
      </w:r>
      <w:r w:rsidR="00F440C5" w:rsidRPr="0028284F">
        <w:rPr>
          <w:rFonts w:ascii="Times New Roman" w:eastAsia="Times New Roman" w:hAnsi="Times New Roman"/>
          <w:color w:val="000000"/>
          <w:sz w:val="28"/>
          <w:szCs w:val="28"/>
        </w:rPr>
        <w:t>, д.</w:t>
      </w:r>
      <w:r w:rsidR="00EC5883">
        <w:rPr>
          <w:rFonts w:ascii="Times New Roman" w:eastAsia="Times New Roman" w:hAnsi="Times New Roman"/>
          <w:color w:val="000000"/>
          <w:sz w:val="28"/>
          <w:szCs w:val="28"/>
        </w:rPr>
        <w:t>26</w:t>
      </w:r>
      <w:r w:rsidR="004B3509" w:rsidRPr="0028284F">
        <w:rPr>
          <w:rFonts w:ascii="Times New Roman" w:hAnsi="Times New Roman"/>
          <w:sz w:val="28"/>
          <w:szCs w:val="28"/>
        </w:rPr>
        <w:t>.</w:t>
      </w:r>
    </w:p>
    <w:p w:rsidR="00E85643" w:rsidRPr="00EC5883" w:rsidRDefault="0092134E" w:rsidP="00EC5883">
      <w:pPr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        </w:t>
      </w:r>
      <w:r w:rsidR="001C19B4"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4E0F">
        <w:rPr>
          <w:rFonts w:ascii="Times New Roman" w:hAnsi="Times New Roman"/>
          <w:sz w:val="28"/>
          <w:szCs w:val="28"/>
        </w:rPr>
        <w:t xml:space="preserve">Основание </w:t>
      </w:r>
      <w:r w:rsidR="008F7083" w:rsidRPr="00EC5883">
        <w:rPr>
          <w:rFonts w:ascii="Times New Roman" w:hAnsi="Times New Roman"/>
          <w:sz w:val="28"/>
          <w:szCs w:val="28"/>
        </w:rPr>
        <w:t xml:space="preserve">проведения публичных слушаний - </w:t>
      </w:r>
      <w:r w:rsidR="00317529" w:rsidRPr="00EC5883">
        <w:rPr>
          <w:rFonts w:ascii="Times New Roman" w:hAnsi="Times New Roman"/>
          <w:sz w:val="28"/>
          <w:szCs w:val="28"/>
        </w:rPr>
        <w:t xml:space="preserve">Постановление </w:t>
      </w:r>
      <w:r w:rsidR="001C19B4" w:rsidRPr="00EC5883">
        <w:rPr>
          <w:rFonts w:ascii="Times New Roman" w:hAnsi="Times New Roman"/>
          <w:sz w:val="28"/>
          <w:szCs w:val="28"/>
        </w:rPr>
        <w:t>Администрации</w:t>
      </w:r>
      <w:r w:rsidR="00A056B1" w:rsidRPr="00EC5883">
        <w:rPr>
          <w:rFonts w:ascii="Times New Roman" w:hAnsi="Times New Roman"/>
          <w:sz w:val="28"/>
          <w:szCs w:val="28"/>
        </w:rPr>
        <w:t xml:space="preserve"> </w:t>
      </w:r>
      <w:r w:rsidR="00A32FD2" w:rsidRPr="00EC58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5883" w:rsidRPr="00EC5883">
        <w:rPr>
          <w:rFonts w:ascii="Times New Roman" w:hAnsi="Times New Roman"/>
          <w:sz w:val="28"/>
          <w:szCs w:val="28"/>
        </w:rPr>
        <w:t>Кутузовский</w:t>
      </w:r>
      <w:r w:rsidR="00A32FD2" w:rsidRPr="00EC5883">
        <w:rPr>
          <w:rFonts w:ascii="Times New Roman" w:hAnsi="Times New Roman"/>
          <w:sz w:val="28"/>
          <w:szCs w:val="28"/>
        </w:rPr>
        <w:t xml:space="preserve"> </w:t>
      </w:r>
      <w:r w:rsidR="00317529" w:rsidRPr="00EC5883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EC5883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D80511" w:rsidRPr="00EC5883">
        <w:rPr>
          <w:rFonts w:ascii="Times New Roman" w:hAnsi="Times New Roman"/>
          <w:sz w:val="28"/>
          <w:szCs w:val="28"/>
        </w:rPr>
        <w:t xml:space="preserve"> </w:t>
      </w:r>
      <w:r w:rsidR="00EC5883" w:rsidRPr="00EC5883">
        <w:rPr>
          <w:rFonts w:ascii="Times New Roman" w:hAnsi="Times New Roman"/>
          <w:sz w:val="28"/>
          <w:szCs w:val="28"/>
        </w:rPr>
        <w:t>5</w:t>
      </w:r>
      <w:r w:rsidR="00317529" w:rsidRPr="00EC5883">
        <w:rPr>
          <w:rFonts w:ascii="Times New Roman" w:hAnsi="Times New Roman"/>
          <w:sz w:val="28"/>
          <w:szCs w:val="28"/>
        </w:rPr>
        <w:t xml:space="preserve"> от </w:t>
      </w:r>
      <w:r w:rsidR="00EC5883" w:rsidRPr="00EC5883">
        <w:rPr>
          <w:rFonts w:ascii="Times New Roman" w:hAnsi="Times New Roman"/>
          <w:sz w:val="28"/>
          <w:szCs w:val="28"/>
        </w:rPr>
        <w:t>09</w:t>
      </w:r>
      <w:r w:rsidRPr="00EC5883">
        <w:rPr>
          <w:rFonts w:ascii="Times New Roman" w:hAnsi="Times New Roman"/>
          <w:sz w:val="28"/>
          <w:szCs w:val="28"/>
        </w:rPr>
        <w:t>.</w:t>
      </w:r>
      <w:r w:rsidR="00EC5883" w:rsidRPr="00EC5883">
        <w:rPr>
          <w:rFonts w:ascii="Times New Roman" w:hAnsi="Times New Roman"/>
          <w:sz w:val="28"/>
          <w:szCs w:val="28"/>
        </w:rPr>
        <w:t>1</w:t>
      </w:r>
      <w:r w:rsidR="00AE62A3" w:rsidRPr="00EC5883">
        <w:rPr>
          <w:rFonts w:ascii="Times New Roman" w:hAnsi="Times New Roman"/>
          <w:sz w:val="28"/>
          <w:szCs w:val="28"/>
        </w:rPr>
        <w:t>2</w:t>
      </w:r>
      <w:r w:rsidRPr="00EC5883">
        <w:rPr>
          <w:rFonts w:ascii="Times New Roman" w:hAnsi="Times New Roman"/>
          <w:sz w:val="28"/>
          <w:szCs w:val="28"/>
        </w:rPr>
        <w:t>.20</w:t>
      </w:r>
      <w:r w:rsidR="00AE62A3" w:rsidRPr="00EC5883">
        <w:rPr>
          <w:rFonts w:ascii="Times New Roman" w:hAnsi="Times New Roman"/>
          <w:sz w:val="28"/>
          <w:szCs w:val="28"/>
        </w:rPr>
        <w:t>21</w:t>
      </w:r>
      <w:r w:rsidR="005E5A4D" w:rsidRPr="00EC5883">
        <w:rPr>
          <w:rFonts w:ascii="Times New Roman" w:hAnsi="Times New Roman"/>
          <w:sz w:val="28"/>
          <w:szCs w:val="28"/>
        </w:rPr>
        <w:t xml:space="preserve"> </w:t>
      </w:r>
      <w:r w:rsidR="00317529" w:rsidRPr="00EC5883">
        <w:rPr>
          <w:rFonts w:ascii="Times New Roman" w:hAnsi="Times New Roman"/>
          <w:sz w:val="28"/>
          <w:szCs w:val="28"/>
        </w:rPr>
        <w:t>г</w:t>
      </w:r>
      <w:r w:rsidR="00646B1F" w:rsidRPr="00EC5883">
        <w:rPr>
          <w:rFonts w:ascii="Times New Roman" w:hAnsi="Times New Roman"/>
          <w:sz w:val="28"/>
          <w:szCs w:val="28"/>
        </w:rPr>
        <w:t>.</w:t>
      </w:r>
      <w:r w:rsidRPr="00EC5883">
        <w:rPr>
          <w:rFonts w:ascii="Times New Roman" w:hAnsi="Times New Roman"/>
          <w:sz w:val="28"/>
          <w:szCs w:val="28"/>
        </w:rPr>
        <w:t xml:space="preserve"> </w:t>
      </w:r>
      <w:r w:rsidR="00EC5883" w:rsidRPr="00EC5883">
        <w:rPr>
          <w:rFonts w:ascii="Times New Roman" w:hAnsi="Times New Roman"/>
          <w:sz w:val="28"/>
          <w:szCs w:val="28"/>
        </w:rPr>
        <w:t>«</w:t>
      </w:r>
      <w:r w:rsidR="00EC5883" w:rsidRPr="00EC5883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объекта:  </w:t>
      </w:r>
      <w:bookmarkStart w:id="0" w:name="OLE_LINK4"/>
      <w:bookmarkStart w:id="1" w:name="OLE_LINK5"/>
      <w:bookmarkStart w:id="2" w:name="OLE_LINK6"/>
      <w:bookmarkStart w:id="3" w:name="OLE_LINK29"/>
      <w:r w:rsidR="00EC5883" w:rsidRPr="00EC5883">
        <w:rPr>
          <w:rFonts w:ascii="Times New Roman" w:hAnsi="Times New Roman"/>
          <w:sz w:val="28"/>
          <w:szCs w:val="28"/>
        </w:rPr>
        <w:t>«Обустройство Южно-Золотаревского нефтяного месторождения» в границах сельского поселения Кутузовский муниципального района Сергиевский Самарской области</w:t>
      </w:r>
      <w:bookmarkEnd w:id="0"/>
      <w:bookmarkEnd w:id="1"/>
      <w:bookmarkEnd w:id="2"/>
      <w:bookmarkEnd w:id="3"/>
      <w:r w:rsidR="001C19B4" w:rsidRPr="00EC5883">
        <w:rPr>
          <w:rFonts w:ascii="Times New Roman" w:hAnsi="Times New Roman"/>
          <w:sz w:val="28"/>
          <w:szCs w:val="28"/>
        </w:rPr>
        <w:t>»</w:t>
      </w:r>
      <w:r w:rsidR="007471B8" w:rsidRPr="00EC5883">
        <w:rPr>
          <w:rFonts w:ascii="Times New Roman" w:hAnsi="Times New Roman"/>
          <w:sz w:val="28"/>
          <w:szCs w:val="28"/>
        </w:rPr>
        <w:t>,</w:t>
      </w:r>
      <w:r w:rsidRPr="00EC5883">
        <w:rPr>
          <w:rFonts w:ascii="Times New Roman" w:hAnsi="Times New Roman"/>
          <w:sz w:val="28"/>
          <w:szCs w:val="28"/>
        </w:rPr>
        <w:t xml:space="preserve"> </w:t>
      </w:r>
      <w:r w:rsidR="00DD0456" w:rsidRPr="00EC5883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>№</w:t>
      </w:r>
      <w:r w:rsidRPr="00EC5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2A3" w:rsidRPr="00EC5883">
        <w:rPr>
          <w:rFonts w:ascii="Times New Roman" w:hAnsi="Times New Roman"/>
          <w:color w:val="000000"/>
          <w:sz w:val="28"/>
          <w:szCs w:val="28"/>
        </w:rPr>
        <w:t>1</w:t>
      </w:r>
      <w:r w:rsidR="00EC5883">
        <w:rPr>
          <w:rFonts w:ascii="Times New Roman" w:hAnsi="Times New Roman"/>
          <w:color w:val="000000"/>
          <w:sz w:val="28"/>
          <w:szCs w:val="28"/>
        </w:rPr>
        <w:t>22</w:t>
      </w:r>
      <w:r w:rsidR="00D80511" w:rsidRPr="00EC588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440C5" w:rsidRPr="00EC5883">
        <w:rPr>
          <w:rFonts w:ascii="Times New Roman" w:hAnsi="Times New Roman"/>
          <w:color w:val="000000"/>
          <w:sz w:val="28"/>
          <w:szCs w:val="28"/>
        </w:rPr>
        <w:t>6</w:t>
      </w:r>
      <w:r w:rsidR="00EC5883">
        <w:rPr>
          <w:rFonts w:ascii="Times New Roman" w:hAnsi="Times New Roman"/>
          <w:color w:val="000000"/>
          <w:sz w:val="28"/>
          <w:szCs w:val="28"/>
        </w:rPr>
        <w:t>44</w:t>
      </w:r>
      <w:r w:rsidR="00D80511" w:rsidRPr="00EC5883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C5883">
        <w:rPr>
          <w:rFonts w:ascii="Times New Roman" w:hAnsi="Times New Roman"/>
          <w:color w:val="000000"/>
          <w:sz w:val="28"/>
          <w:szCs w:val="28"/>
        </w:rPr>
        <w:t>10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>.</w:t>
      </w:r>
      <w:r w:rsidR="00EC5883">
        <w:rPr>
          <w:rFonts w:ascii="Times New Roman" w:hAnsi="Times New Roman"/>
          <w:color w:val="000000"/>
          <w:sz w:val="28"/>
          <w:szCs w:val="28"/>
        </w:rPr>
        <w:t>1</w:t>
      </w:r>
      <w:r w:rsidR="00AE62A3" w:rsidRPr="00EC5883">
        <w:rPr>
          <w:rFonts w:ascii="Times New Roman" w:hAnsi="Times New Roman"/>
          <w:color w:val="000000"/>
          <w:sz w:val="28"/>
          <w:szCs w:val="28"/>
        </w:rPr>
        <w:t>2</w:t>
      </w:r>
      <w:r w:rsidR="001C19B4" w:rsidRPr="00EC5883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>20</w:t>
      </w:r>
      <w:r w:rsidR="00AE62A3" w:rsidRPr="00EC5883">
        <w:rPr>
          <w:rFonts w:ascii="Times New Roman" w:hAnsi="Times New Roman"/>
          <w:color w:val="000000"/>
          <w:sz w:val="28"/>
          <w:szCs w:val="28"/>
        </w:rPr>
        <w:t>21</w:t>
      </w:r>
      <w:r w:rsidR="00E85643" w:rsidRPr="00EC5883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284E0F" w:rsidRDefault="001C19B4" w:rsidP="00284E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5883">
        <w:rPr>
          <w:rFonts w:ascii="Times New Roman" w:hAnsi="Times New Roman"/>
          <w:sz w:val="28"/>
          <w:szCs w:val="28"/>
        </w:rPr>
        <w:t>5</w:t>
      </w:r>
      <w:r w:rsidR="00806E6C" w:rsidRPr="00EC5883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EC5883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EC5883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="00EC5883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EC5883" w:rsidRPr="00EC5883">
        <w:rPr>
          <w:rFonts w:ascii="Times New Roman" w:hAnsi="Times New Roman"/>
          <w:sz w:val="28"/>
          <w:szCs w:val="28"/>
        </w:rPr>
        <w:t>«Обустройство Южно-Золотаревского нефтяного месторождения</w:t>
      </w:r>
      <w:r w:rsidR="00EC5883">
        <w:rPr>
          <w:rFonts w:ascii="Times New Roman" w:hAnsi="Times New Roman"/>
          <w:sz w:val="28"/>
          <w:szCs w:val="28"/>
        </w:rPr>
        <w:t xml:space="preserve">» </w:t>
      </w:r>
      <w:r w:rsidR="00AE62A3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EC5883">
        <w:rPr>
          <w:rFonts w:ascii="Times New Roman" w:hAnsi="Times New Roman"/>
          <w:sz w:val="28"/>
          <w:szCs w:val="28"/>
        </w:rPr>
        <w:t>Кутузовский</w:t>
      </w:r>
      <w:r w:rsidR="00AE62A3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275DB" w:rsidRPr="00284E0F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284E0F" w:rsidRDefault="001C19B4" w:rsidP="00284E0F">
      <w:pPr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 xml:space="preserve">        6</w:t>
      </w:r>
      <w:r w:rsidR="00806E6C" w:rsidRPr="00284E0F">
        <w:rPr>
          <w:rFonts w:ascii="Times New Roman" w:hAnsi="Times New Roman"/>
          <w:sz w:val="28"/>
          <w:szCs w:val="28"/>
        </w:rPr>
        <w:t xml:space="preserve">. </w:t>
      </w:r>
      <w:r w:rsidRPr="00284E0F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вопросу публичных слушаний проведено в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EC5883">
        <w:rPr>
          <w:rFonts w:ascii="Times New Roman" w:hAnsi="Times New Roman"/>
          <w:sz w:val="28"/>
          <w:szCs w:val="28"/>
        </w:rPr>
        <w:t>Кутузовский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Pr="00284E0F">
        <w:rPr>
          <w:rFonts w:ascii="Times New Roman" w:hAnsi="Times New Roman"/>
          <w:sz w:val="28"/>
          <w:szCs w:val="28"/>
        </w:rPr>
        <w:t>муниципально</w:t>
      </w:r>
      <w:r w:rsidR="00A32FD2" w:rsidRPr="00284E0F">
        <w:rPr>
          <w:rFonts w:ascii="Times New Roman" w:hAnsi="Times New Roman"/>
          <w:sz w:val="28"/>
          <w:szCs w:val="28"/>
        </w:rPr>
        <w:t>го</w:t>
      </w:r>
      <w:r w:rsidRPr="00284E0F">
        <w:rPr>
          <w:rFonts w:ascii="Times New Roman" w:hAnsi="Times New Roman"/>
          <w:sz w:val="28"/>
          <w:szCs w:val="28"/>
        </w:rPr>
        <w:t xml:space="preserve"> район</w:t>
      </w:r>
      <w:r w:rsidR="00A32FD2" w:rsidRPr="00284E0F">
        <w:rPr>
          <w:rFonts w:ascii="Times New Roman" w:hAnsi="Times New Roman"/>
          <w:sz w:val="28"/>
          <w:szCs w:val="28"/>
        </w:rPr>
        <w:t>а</w:t>
      </w:r>
      <w:r w:rsidRPr="00284E0F">
        <w:rPr>
          <w:rFonts w:ascii="Times New Roman" w:hAnsi="Times New Roman"/>
          <w:sz w:val="28"/>
          <w:szCs w:val="28"/>
        </w:rPr>
        <w:t xml:space="preserve"> Сергиевский Самарской области по адресу: 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4465</w:t>
      </w:r>
      <w:r w:rsidR="00EC5883">
        <w:rPr>
          <w:rFonts w:ascii="Times New Roman" w:eastAsia="Times New Roman" w:hAnsi="Times New Roman"/>
          <w:color w:val="000000"/>
          <w:sz w:val="28"/>
          <w:szCs w:val="28"/>
        </w:rPr>
        <w:t>68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 xml:space="preserve">, Самарская область, Сергиевский район, </w:t>
      </w:r>
      <w:r w:rsidR="00AE62A3" w:rsidRPr="00284E0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C5883">
        <w:rPr>
          <w:rFonts w:ascii="Times New Roman" w:eastAsia="Times New Roman" w:hAnsi="Times New Roman"/>
          <w:color w:val="000000"/>
          <w:sz w:val="28"/>
          <w:szCs w:val="28"/>
        </w:rPr>
        <w:t>Кутузовский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, ул.</w:t>
      </w:r>
      <w:r w:rsidR="00EC5883">
        <w:rPr>
          <w:rFonts w:ascii="Times New Roman" w:eastAsia="Times New Roman" w:hAnsi="Times New Roman"/>
          <w:color w:val="000000"/>
          <w:sz w:val="28"/>
          <w:szCs w:val="28"/>
        </w:rPr>
        <w:t>Центральная</w:t>
      </w:r>
      <w:r w:rsidR="00F440C5" w:rsidRPr="00284E0F">
        <w:rPr>
          <w:rFonts w:ascii="Times New Roman" w:eastAsia="Times New Roman" w:hAnsi="Times New Roman"/>
          <w:color w:val="000000"/>
          <w:sz w:val="28"/>
          <w:szCs w:val="28"/>
        </w:rPr>
        <w:t>, д.</w:t>
      </w:r>
      <w:r w:rsidR="00EC5883">
        <w:rPr>
          <w:rFonts w:ascii="Times New Roman" w:eastAsia="Times New Roman" w:hAnsi="Times New Roman"/>
          <w:color w:val="000000"/>
          <w:sz w:val="28"/>
          <w:szCs w:val="28"/>
        </w:rPr>
        <w:t>26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Pr="00284E0F">
        <w:rPr>
          <w:rFonts w:ascii="Times New Roman" w:hAnsi="Times New Roman"/>
          <w:sz w:val="28"/>
          <w:szCs w:val="28"/>
        </w:rPr>
        <w:t xml:space="preserve">- приняли участие </w:t>
      </w:r>
      <w:r w:rsidR="00AE62A3" w:rsidRPr="00284E0F">
        <w:rPr>
          <w:rFonts w:ascii="Times New Roman" w:hAnsi="Times New Roman"/>
          <w:sz w:val="28"/>
          <w:szCs w:val="28"/>
        </w:rPr>
        <w:t>4</w:t>
      </w:r>
      <w:r w:rsidRPr="00284E0F">
        <w:rPr>
          <w:rFonts w:ascii="Times New Roman" w:hAnsi="Times New Roman"/>
          <w:sz w:val="28"/>
          <w:szCs w:val="28"/>
        </w:rPr>
        <w:t xml:space="preserve"> (</w:t>
      </w:r>
      <w:r w:rsidR="00AE62A3" w:rsidRPr="00284E0F">
        <w:rPr>
          <w:rFonts w:ascii="Times New Roman" w:hAnsi="Times New Roman"/>
          <w:sz w:val="28"/>
          <w:szCs w:val="28"/>
        </w:rPr>
        <w:t>четыре</w:t>
      </w:r>
      <w:r w:rsidRPr="00284E0F">
        <w:rPr>
          <w:rFonts w:ascii="Times New Roman" w:hAnsi="Times New Roman"/>
          <w:sz w:val="28"/>
          <w:szCs w:val="28"/>
        </w:rPr>
        <w:t xml:space="preserve">) человека.               </w:t>
      </w:r>
    </w:p>
    <w:p w:rsidR="001C19B4" w:rsidRPr="00284E0F" w:rsidRDefault="001C19B4" w:rsidP="00284E0F">
      <w:pPr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 xml:space="preserve">       7. Реквизиты Протокола публичных слушаний, на основании кото</w:t>
      </w:r>
      <w:r w:rsidR="00A32FD2" w:rsidRPr="00284E0F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EC5883">
        <w:rPr>
          <w:rFonts w:ascii="Times New Roman" w:hAnsi="Times New Roman"/>
          <w:sz w:val="28"/>
          <w:szCs w:val="28"/>
        </w:rPr>
        <w:t>0</w:t>
      </w:r>
      <w:r w:rsidR="00284E0F" w:rsidRPr="00284E0F">
        <w:rPr>
          <w:rFonts w:ascii="Times New Roman" w:hAnsi="Times New Roman"/>
          <w:sz w:val="28"/>
          <w:szCs w:val="28"/>
        </w:rPr>
        <w:t>5</w:t>
      </w:r>
      <w:r w:rsidRPr="00284E0F">
        <w:rPr>
          <w:rFonts w:ascii="Times New Roman" w:hAnsi="Times New Roman"/>
          <w:sz w:val="28"/>
          <w:szCs w:val="28"/>
        </w:rPr>
        <w:t xml:space="preserve">» </w:t>
      </w:r>
      <w:r w:rsidR="00EC5883">
        <w:rPr>
          <w:rFonts w:ascii="Times New Roman" w:hAnsi="Times New Roman"/>
          <w:sz w:val="28"/>
          <w:szCs w:val="28"/>
        </w:rPr>
        <w:t>января</w:t>
      </w:r>
      <w:r w:rsidRPr="00284E0F">
        <w:rPr>
          <w:rFonts w:ascii="Times New Roman" w:hAnsi="Times New Roman"/>
          <w:sz w:val="28"/>
          <w:szCs w:val="28"/>
        </w:rPr>
        <w:t xml:space="preserve"> 20</w:t>
      </w:r>
      <w:r w:rsidR="00284E0F" w:rsidRPr="00284E0F">
        <w:rPr>
          <w:rFonts w:ascii="Times New Roman" w:hAnsi="Times New Roman"/>
          <w:sz w:val="28"/>
          <w:szCs w:val="28"/>
        </w:rPr>
        <w:t>2</w:t>
      </w:r>
      <w:r w:rsidR="00EC5883">
        <w:rPr>
          <w:rFonts w:ascii="Times New Roman" w:hAnsi="Times New Roman"/>
          <w:sz w:val="28"/>
          <w:szCs w:val="28"/>
        </w:rPr>
        <w:t>2</w:t>
      </w:r>
      <w:r w:rsidRPr="00284E0F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284E0F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   8. Мнения граждан, являющихся участниками публичных слушаний,  постоянно проживающих на территории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5883">
        <w:rPr>
          <w:rFonts w:ascii="Times New Roman" w:hAnsi="Times New Roman"/>
          <w:sz w:val="28"/>
          <w:szCs w:val="28"/>
        </w:rPr>
        <w:t>Кутузовский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Pr="00284E0F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284E0F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C5883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EC5883" w:rsidRPr="00EC5883">
        <w:rPr>
          <w:rFonts w:ascii="Times New Roman" w:hAnsi="Times New Roman"/>
          <w:sz w:val="28"/>
          <w:szCs w:val="28"/>
        </w:rPr>
        <w:t xml:space="preserve">«Обустройство Южно-Золотаревского нефтяного месторождения» 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EC5883">
        <w:rPr>
          <w:rFonts w:ascii="Times New Roman" w:hAnsi="Times New Roman"/>
          <w:sz w:val="28"/>
          <w:szCs w:val="28"/>
        </w:rPr>
        <w:t>Кутузовский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84E0F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284E0F" w:rsidRDefault="0093394F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   9. </w:t>
      </w:r>
      <w:r w:rsidR="001C19B4" w:rsidRPr="00284E0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284E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C5883">
        <w:rPr>
          <w:rFonts w:ascii="Times New Roman" w:hAnsi="Times New Roman"/>
          <w:sz w:val="28"/>
          <w:szCs w:val="28"/>
        </w:rPr>
        <w:t>Кутузовский</w:t>
      </w:r>
      <w:r w:rsidR="00A32FD2" w:rsidRPr="00284E0F">
        <w:rPr>
          <w:rFonts w:ascii="Times New Roman" w:hAnsi="Times New Roman"/>
          <w:sz w:val="28"/>
          <w:szCs w:val="28"/>
        </w:rPr>
        <w:t xml:space="preserve"> </w:t>
      </w:r>
      <w:r w:rsidR="001C19B4" w:rsidRPr="00284E0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284E0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284E0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C5883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EC5883" w:rsidRPr="00EC5883">
        <w:rPr>
          <w:rFonts w:ascii="Times New Roman" w:hAnsi="Times New Roman"/>
          <w:sz w:val="28"/>
          <w:szCs w:val="28"/>
        </w:rPr>
        <w:t xml:space="preserve">«Обустройство Южно-Золотаревского нефтяного месторождения» 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EC5883">
        <w:rPr>
          <w:rFonts w:ascii="Times New Roman" w:hAnsi="Times New Roman"/>
          <w:sz w:val="28"/>
          <w:szCs w:val="28"/>
        </w:rPr>
        <w:t>Кутузовский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284E0F">
        <w:rPr>
          <w:rFonts w:ascii="Times New Roman" w:hAnsi="Times New Roman"/>
          <w:sz w:val="28"/>
          <w:szCs w:val="28"/>
        </w:rPr>
        <w:t>:</w:t>
      </w:r>
    </w:p>
    <w:p w:rsidR="001C19B4" w:rsidRPr="00284E0F" w:rsidRDefault="0093394F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C19B4" w:rsidRPr="00284E0F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C5883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EC5883" w:rsidRPr="00EC5883">
        <w:rPr>
          <w:rFonts w:ascii="Times New Roman" w:hAnsi="Times New Roman"/>
          <w:sz w:val="28"/>
          <w:szCs w:val="28"/>
        </w:rPr>
        <w:t>«Обустройство Южно-Золотаревского нефтяного месторождения</w:t>
      </w:r>
      <w:r w:rsidR="00EC5883">
        <w:rPr>
          <w:rFonts w:ascii="Times New Roman" w:hAnsi="Times New Roman"/>
          <w:sz w:val="28"/>
          <w:szCs w:val="28"/>
        </w:rPr>
        <w:t xml:space="preserve">» 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EC5883">
        <w:rPr>
          <w:rFonts w:ascii="Times New Roman" w:hAnsi="Times New Roman"/>
          <w:sz w:val="28"/>
          <w:szCs w:val="28"/>
        </w:rPr>
        <w:t>Кутузовский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284E0F">
        <w:rPr>
          <w:rFonts w:ascii="Times New Roman" w:hAnsi="Times New Roman"/>
          <w:sz w:val="28"/>
          <w:szCs w:val="28"/>
        </w:rPr>
        <w:t>,</w:t>
      </w:r>
      <w:r w:rsidR="001C19B4" w:rsidRPr="00284E0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284E0F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284E0F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284E0F" w:rsidRDefault="001C19B4" w:rsidP="00284E0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84E0F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284E0F" w:rsidRDefault="00F440C5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   </w:t>
      </w:r>
      <w:r w:rsidR="001C19B4" w:rsidRPr="00284E0F">
        <w:rPr>
          <w:rFonts w:ascii="Times New Roman" w:hAnsi="Times New Roman"/>
          <w:sz w:val="28"/>
          <w:szCs w:val="28"/>
        </w:rPr>
        <w:t xml:space="preserve">9.3. Замечания и предложения по вопросу утверждения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EC5883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EC5883" w:rsidRPr="00EC5883">
        <w:rPr>
          <w:rFonts w:ascii="Times New Roman" w:hAnsi="Times New Roman"/>
          <w:sz w:val="28"/>
          <w:szCs w:val="28"/>
        </w:rPr>
        <w:t xml:space="preserve">«Обустройство Южно-Золотаревского нефтяного месторождения» 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EC5883">
        <w:rPr>
          <w:rFonts w:ascii="Times New Roman" w:hAnsi="Times New Roman"/>
          <w:sz w:val="28"/>
          <w:szCs w:val="28"/>
        </w:rPr>
        <w:t>Кутузовский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1C19B4" w:rsidRPr="00284E0F">
        <w:rPr>
          <w:rFonts w:ascii="Times New Roman" w:hAnsi="Times New Roman"/>
          <w:sz w:val="28"/>
          <w:szCs w:val="28"/>
        </w:rPr>
        <w:t xml:space="preserve">, </w:t>
      </w:r>
      <w:r w:rsidR="001C19B4" w:rsidRPr="00284E0F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F440C5" w:rsidRDefault="001C19B4" w:rsidP="00284E0F">
      <w:pPr>
        <w:ind w:right="-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84E0F">
        <w:rPr>
          <w:rFonts w:ascii="Times New Roman" w:hAnsi="Times New Roman"/>
          <w:sz w:val="28"/>
          <w:szCs w:val="28"/>
        </w:rPr>
        <w:t xml:space="preserve"> </w:t>
      </w:r>
      <w:r w:rsidR="0028284F" w:rsidRPr="00284E0F">
        <w:rPr>
          <w:rFonts w:ascii="Times New Roman" w:hAnsi="Times New Roman"/>
          <w:sz w:val="28"/>
          <w:szCs w:val="28"/>
        </w:rPr>
        <w:t xml:space="preserve">  </w:t>
      </w:r>
      <w:r w:rsidRPr="00284E0F">
        <w:rPr>
          <w:rFonts w:ascii="Times New Roman" w:hAnsi="Times New Roman"/>
          <w:sz w:val="28"/>
          <w:szCs w:val="28"/>
        </w:rPr>
        <w:t xml:space="preserve"> 10. По результатам рассмотрения мнений, замечаний и предложений участников публичных слушаний 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EC5883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5883" w:rsidRPr="00EC5883">
        <w:rPr>
          <w:rFonts w:ascii="Times New Roman" w:hAnsi="Times New Roman"/>
          <w:sz w:val="28"/>
          <w:szCs w:val="28"/>
        </w:rPr>
        <w:t xml:space="preserve">«Обустройство Южно-Золотаревского нефтяного месторождения» 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EC5883">
        <w:rPr>
          <w:rFonts w:ascii="Times New Roman" w:hAnsi="Times New Roman"/>
          <w:sz w:val="28"/>
          <w:szCs w:val="28"/>
        </w:rPr>
        <w:t>Кутузовский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Pr="00284E0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284E0F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284E0F">
        <w:rPr>
          <w:rFonts w:ascii="Times New Roman" w:hAnsi="Times New Roman"/>
          <w:sz w:val="28"/>
          <w:szCs w:val="28"/>
        </w:rPr>
        <w:t xml:space="preserve">е </w:t>
      </w:r>
      <w:r w:rsidR="00A32FD2" w:rsidRPr="00284E0F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>кт межевания территории объекта</w:t>
      </w:r>
      <w:r w:rsidR="00EC5883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28284F" w:rsidRPr="00284E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5883" w:rsidRPr="00EC5883">
        <w:rPr>
          <w:rFonts w:ascii="Times New Roman" w:hAnsi="Times New Roman"/>
          <w:sz w:val="28"/>
          <w:szCs w:val="28"/>
        </w:rPr>
        <w:t xml:space="preserve">«Обустройство Южно-Золотаревского нефтяного месторождения» </w:t>
      </w:r>
      <w:r w:rsidR="00284E0F" w:rsidRPr="00284E0F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 w:rsidR="00EC5883">
        <w:rPr>
          <w:rFonts w:ascii="Times New Roman" w:hAnsi="Times New Roman"/>
          <w:sz w:val="28"/>
          <w:szCs w:val="28"/>
        </w:rPr>
        <w:t>Кутузовский</w:t>
      </w:r>
      <w:r w:rsidR="00284E0F" w:rsidRPr="00284E0F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</w:t>
      </w:r>
      <w:r w:rsidR="00284E0F">
        <w:rPr>
          <w:b/>
          <w:sz w:val="28"/>
          <w:szCs w:val="28"/>
        </w:rPr>
        <w:t xml:space="preserve"> </w:t>
      </w:r>
      <w:r w:rsidR="00284E0F" w:rsidRPr="00284E0F">
        <w:rPr>
          <w:sz w:val="28"/>
          <w:szCs w:val="28"/>
        </w:rPr>
        <w:t>области</w:t>
      </w:r>
      <w:r w:rsidR="001E72A0" w:rsidRPr="00F440C5">
        <w:rPr>
          <w:rFonts w:ascii="Times New Roman" w:hAnsi="Times New Roman"/>
          <w:sz w:val="28"/>
          <w:szCs w:val="28"/>
        </w:rPr>
        <w:t xml:space="preserve"> </w:t>
      </w:r>
      <w:r w:rsidRPr="00F440C5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F440C5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EC5883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Кутузовский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F440C5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1E72A0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EC5883">
        <w:rPr>
          <w:rFonts w:ascii="Times New Roman" w:hAnsi="Times New Roman"/>
          <w:sz w:val="28"/>
          <w:szCs w:val="28"/>
        </w:rPr>
        <w:t>А</w:t>
      </w:r>
      <w:r w:rsidR="00284E0F">
        <w:rPr>
          <w:rFonts w:ascii="Times New Roman" w:hAnsi="Times New Roman"/>
          <w:sz w:val="28"/>
          <w:szCs w:val="28"/>
        </w:rPr>
        <w:t>.В.</w:t>
      </w:r>
      <w:r w:rsidR="00EC5883">
        <w:rPr>
          <w:rFonts w:ascii="Times New Roman" w:hAnsi="Times New Roman"/>
          <w:sz w:val="28"/>
          <w:szCs w:val="28"/>
        </w:rPr>
        <w:t>Сабельникова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14" w:rsidRDefault="00357414" w:rsidP="00640111">
      <w:r>
        <w:separator/>
      </w:r>
    </w:p>
  </w:endnote>
  <w:endnote w:type="continuationSeparator" w:id="1">
    <w:p w:rsidR="00357414" w:rsidRDefault="00357414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14" w:rsidRDefault="00357414" w:rsidP="00640111">
      <w:r>
        <w:separator/>
      </w:r>
    </w:p>
  </w:footnote>
  <w:footnote w:type="continuationSeparator" w:id="1">
    <w:p w:rsidR="00357414" w:rsidRDefault="00357414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61D0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61D0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C588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161D0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161D0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35C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02C8"/>
    <w:rsid w:val="00161D05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84E0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57414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760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9F252C"/>
    <w:rsid w:val="00A056B1"/>
    <w:rsid w:val="00A05D0F"/>
    <w:rsid w:val="00A073F8"/>
    <w:rsid w:val="00A122A4"/>
    <w:rsid w:val="00A24949"/>
    <w:rsid w:val="00A32FD2"/>
    <w:rsid w:val="00A34304"/>
    <w:rsid w:val="00A46CEC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62A3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0FA5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C5883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EA36-4818-4E34-8A1A-C63B005C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23</cp:revision>
  <cp:lastPrinted>2018-07-04T11:12:00Z</cp:lastPrinted>
  <dcterms:created xsi:type="dcterms:W3CDTF">2019-05-16T12:18:00Z</dcterms:created>
  <dcterms:modified xsi:type="dcterms:W3CDTF">2022-01-18T06:58:00Z</dcterms:modified>
</cp:coreProperties>
</file>